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B6" w:rsidRDefault="000133B6" w:rsidP="000133B6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799E4CD1" wp14:editId="48F5E390">
            <wp:extent cx="5716905" cy="1073150"/>
            <wp:effectExtent l="0" t="0" r="0" b="0"/>
            <wp:docPr id="6" name="Picture 6" descr="http://oztek.metu.edu.tr/sites/default/files/logo3_tri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tek.metu.edu.tr/sites/default/files/logo3_trim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B6" w:rsidRDefault="000133B6" w:rsidP="000133B6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E9690E" w:rsidRPr="00362D5F" w:rsidRDefault="004475BC" w:rsidP="000133B6">
      <w:pPr>
        <w:jc w:val="center"/>
        <w:rPr>
          <w:rFonts w:asciiTheme="majorHAnsi" w:hAnsiTheme="majorHAnsi"/>
          <w:color w:val="17365D" w:themeColor="text2" w:themeShade="BF"/>
          <w:sz w:val="40"/>
          <w:szCs w:val="32"/>
        </w:rPr>
      </w:pPr>
      <w:r>
        <w:rPr>
          <w:rFonts w:asciiTheme="majorHAnsi" w:hAnsiTheme="majorHAnsi"/>
          <w:color w:val="17365D" w:themeColor="text2" w:themeShade="BF"/>
          <w:sz w:val="40"/>
          <w:szCs w:val="32"/>
        </w:rPr>
        <w:t xml:space="preserve">Kinect </w:t>
      </w:r>
      <w:r w:rsidR="00362D5F">
        <w:rPr>
          <w:rFonts w:asciiTheme="majorHAnsi" w:hAnsiTheme="majorHAnsi"/>
          <w:color w:val="17365D" w:themeColor="text2" w:themeShade="BF"/>
          <w:sz w:val="40"/>
          <w:szCs w:val="32"/>
        </w:rPr>
        <w:t>Oyun</w:t>
      </w:r>
      <w:r>
        <w:rPr>
          <w:rFonts w:asciiTheme="majorHAnsi" w:hAnsiTheme="majorHAnsi"/>
          <w:color w:val="17365D" w:themeColor="text2" w:themeShade="BF"/>
          <w:sz w:val="40"/>
          <w:szCs w:val="32"/>
        </w:rPr>
        <w:t>ları için</w:t>
      </w:r>
      <w:r w:rsidR="00362D5F">
        <w:rPr>
          <w:rFonts w:asciiTheme="majorHAnsi" w:hAnsiTheme="majorHAnsi"/>
          <w:color w:val="17365D" w:themeColor="text2" w:themeShade="BF"/>
          <w:sz w:val="40"/>
          <w:szCs w:val="32"/>
        </w:rPr>
        <w:t xml:space="preserve"> </w:t>
      </w:r>
      <w:r w:rsidR="004F1F16" w:rsidRPr="00362D5F">
        <w:rPr>
          <w:rFonts w:asciiTheme="majorHAnsi" w:hAnsiTheme="majorHAnsi"/>
          <w:color w:val="17365D" w:themeColor="text2" w:themeShade="BF"/>
          <w:sz w:val="40"/>
          <w:szCs w:val="32"/>
        </w:rPr>
        <w:t xml:space="preserve">Kurulum </w:t>
      </w:r>
      <w:r w:rsidR="001F6053" w:rsidRPr="00362D5F">
        <w:rPr>
          <w:rFonts w:asciiTheme="majorHAnsi" w:hAnsiTheme="majorHAnsi"/>
          <w:color w:val="17365D" w:themeColor="text2" w:themeShade="BF"/>
          <w:sz w:val="40"/>
          <w:szCs w:val="32"/>
        </w:rPr>
        <w:t>Kılavuzu</w:t>
      </w:r>
    </w:p>
    <w:p w:rsidR="000133B6" w:rsidRDefault="000133B6" w:rsidP="004F1F16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0133B6" w:rsidRPr="004F1F16" w:rsidRDefault="000133B6" w:rsidP="000133B6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4818491" cy="2552511"/>
            <wp:effectExtent l="0" t="0" r="1270" b="635"/>
            <wp:docPr id="5" name="Picture 5" descr="http://www.gamerheadlines.com/wp-content/uploads/2013/11/Ki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merheadlines.com/wp-content/uploads/2013/11/Kinec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18" cy="25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16" w:rsidRDefault="004F1F16" w:rsidP="004F1F16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tr-TR" w:eastAsia="en-US"/>
        </w:rPr>
        <w:id w:val="179055068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F1F16" w:rsidRDefault="000133B6">
          <w:pPr>
            <w:pStyle w:val="TOCHeading"/>
          </w:pPr>
          <w:r>
            <w:t>İÇERİK</w:t>
          </w:r>
        </w:p>
        <w:p w:rsidR="00470CF9" w:rsidRDefault="004F1F1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861250" w:history="1">
            <w:r w:rsidR="00470CF9" w:rsidRPr="00F570F6">
              <w:rPr>
                <w:rStyle w:val="Hyperlink"/>
                <w:noProof/>
              </w:rPr>
              <w:t>Kinect Kurulumu</w:t>
            </w:r>
            <w:r w:rsidR="00470CF9">
              <w:rPr>
                <w:noProof/>
                <w:webHidden/>
              </w:rPr>
              <w:tab/>
            </w:r>
            <w:r w:rsidR="00470CF9">
              <w:rPr>
                <w:noProof/>
                <w:webHidden/>
              </w:rPr>
              <w:fldChar w:fldCharType="begin"/>
            </w:r>
            <w:r w:rsidR="00470CF9">
              <w:rPr>
                <w:noProof/>
                <w:webHidden/>
              </w:rPr>
              <w:instrText xml:space="preserve"> PAGEREF _Toc390861250 \h </w:instrText>
            </w:r>
            <w:r w:rsidR="00470CF9">
              <w:rPr>
                <w:noProof/>
                <w:webHidden/>
              </w:rPr>
            </w:r>
            <w:r w:rsidR="00470CF9">
              <w:rPr>
                <w:noProof/>
                <w:webHidden/>
              </w:rPr>
              <w:fldChar w:fldCharType="separate"/>
            </w:r>
            <w:r w:rsidR="00470CF9">
              <w:rPr>
                <w:noProof/>
                <w:webHidden/>
              </w:rPr>
              <w:t>2</w:t>
            </w:r>
            <w:r w:rsidR="00470CF9">
              <w:rPr>
                <w:noProof/>
                <w:webHidden/>
              </w:rPr>
              <w:fldChar w:fldCharType="end"/>
            </w:r>
          </w:hyperlink>
        </w:p>
        <w:p w:rsidR="00470CF9" w:rsidRDefault="00470CF9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390861251" w:history="1">
            <w:r w:rsidRPr="00F570F6">
              <w:rPr>
                <w:rStyle w:val="Hyperlink"/>
                <w:noProof/>
              </w:rPr>
              <w:t>Kinect sensörünün yerleştirilmesi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_Toc390861251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CF9" w:rsidRDefault="00470CF9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390861252" w:history="1">
            <w:r w:rsidRPr="00F570F6">
              <w:rPr>
                <w:rStyle w:val="Hyperlink"/>
                <w:rFonts w:eastAsia="Times New Roman"/>
                <w:noProof/>
                <w:lang w:eastAsia="tr-TR"/>
              </w:rPr>
              <w:t>Oyun alanının ayarlanması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_Toc390861252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CF9" w:rsidRDefault="00470CF9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390861253" w:history="1">
            <w:r w:rsidRPr="00F570F6">
              <w:rPr>
                <w:rStyle w:val="Hyperlink"/>
                <w:noProof/>
              </w:rPr>
              <w:t>Kinect sensörünün bağlanması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_Toc390861253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CF9" w:rsidRDefault="00470CF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390861254" w:history="1">
            <w:r w:rsidRPr="00F570F6">
              <w:rPr>
                <w:rStyle w:val="Hyperlink"/>
                <w:noProof/>
              </w:rPr>
              <w:t>Oyun Kurulumu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_Toc390861254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CF9" w:rsidRDefault="00470CF9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390861255" w:history="1">
            <w:r w:rsidRPr="00F570F6">
              <w:rPr>
                <w:rStyle w:val="Hyperlink"/>
                <w:noProof/>
              </w:rPr>
              <w:t>Oyunun çalıştırılması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_Toc390861255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CF9" w:rsidRDefault="00470CF9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390861256" w:history="1">
            <w:r w:rsidRPr="00F570F6">
              <w:rPr>
                <w:rStyle w:val="Hyperlink"/>
                <w:noProof/>
              </w:rPr>
              <w:t>Kinect SDK kurulumu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_Toc390861256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F16" w:rsidRDefault="004F1F16">
          <w:r>
            <w:rPr>
              <w:b/>
              <w:bCs/>
              <w:noProof/>
            </w:rPr>
            <w:fldChar w:fldCharType="end"/>
          </w:r>
        </w:p>
      </w:sdtContent>
    </w:sdt>
    <w:p w:rsidR="004F1F16" w:rsidRDefault="004F1F16" w:rsidP="004F1F16"/>
    <w:p w:rsidR="000133B6" w:rsidRDefault="000133B6" w:rsidP="004F1F16"/>
    <w:p w:rsidR="000133B6" w:rsidRDefault="000133B6" w:rsidP="004F1F16"/>
    <w:p w:rsidR="004F1F16" w:rsidRDefault="004F1F16" w:rsidP="004F1F16">
      <w:pPr>
        <w:pStyle w:val="Heading1"/>
      </w:pPr>
      <w:bookmarkStart w:id="0" w:name="_Toc390861250"/>
      <w:r>
        <w:t>Kinect Kurulumu</w:t>
      </w:r>
      <w:bookmarkEnd w:id="0"/>
    </w:p>
    <w:p w:rsidR="004F1F16" w:rsidRDefault="004F1F16" w:rsidP="004F1F16">
      <w:pPr>
        <w:pStyle w:val="Heading3"/>
      </w:pPr>
      <w:r>
        <w:tab/>
      </w:r>
      <w:bookmarkStart w:id="1" w:name="_Toc390861251"/>
      <w:r>
        <w:t xml:space="preserve">Kinect </w:t>
      </w:r>
      <w:proofErr w:type="spellStart"/>
      <w:r>
        <w:t>sensörünün</w:t>
      </w:r>
      <w:proofErr w:type="spellEnd"/>
      <w:r>
        <w:t xml:space="preserve"> yerleştirilmesi</w:t>
      </w:r>
      <w:bookmarkEnd w:id="1"/>
    </w:p>
    <w:p w:rsidR="004F1F16" w:rsidRPr="004F1F16" w:rsidRDefault="004F1F16" w:rsidP="004F1F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Kinect </w:t>
      </w:r>
      <w:proofErr w:type="spellStart"/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s</w:t>
      </w:r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ensörü</w:t>
      </w:r>
      <w:proofErr w:type="spellEnd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düz, sağlam bir yüzeyin kenarına yerleştirin.</w:t>
      </w:r>
    </w:p>
    <w:p w:rsidR="004F1F16" w:rsidRPr="004F1F16" w:rsidRDefault="004F1F16" w:rsidP="004F1F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proofErr w:type="spellStart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Sensörü</w:t>
      </w:r>
      <w:proofErr w:type="spellEnd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zeminde</w:t>
      </w:r>
      <w:bookmarkStart w:id="2" w:name="_GoBack"/>
      <w:bookmarkEnd w:id="2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n </w:t>
      </w: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0,6 m </w:t>
      </w:r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ila </w:t>
      </w: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1,8 m </w:t>
      </w:r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yüksekte olacak şekilde yerleştirin. İdeal olarak, </w:t>
      </w:r>
      <w:proofErr w:type="spellStart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sensör</w:t>
      </w:r>
      <w:proofErr w:type="spellEnd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televizyonunuzun </w:t>
      </w: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ya da gösterim ekranının </w:t>
      </w:r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15 cm üzerinde ya da altında olmalıdır.</w:t>
      </w:r>
    </w:p>
    <w:p w:rsidR="004F1F16" w:rsidRPr="004F1F16" w:rsidRDefault="004F1F16" w:rsidP="004F1F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proofErr w:type="spellStart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Sensörün</w:t>
      </w:r>
      <w:proofErr w:type="spellEnd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doğrudan güneş ışığı altında ya da hoparlörlere 0,3 m uzakta olacak şekilde yerleştirilmesinden kaçının.</w:t>
      </w:r>
    </w:p>
    <w:p w:rsidR="004F1F16" w:rsidRDefault="004F1F16" w:rsidP="004F1F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proofErr w:type="spellStart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Sensörü</w:t>
      </w:r>
      <w:proofErr w:type="spellEnd"/>
      <w:r w:rsidRPr="004F1F16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manüel olarak eğmeyin; otomatik olarak ayarlanır.</w:t>
      </w:r>
    </w:p>
    <w:p w:rsidR="001C0C6E" w:rsidRDefault="001C0C6E" w:rsidP="004F1F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r>
        <w:rPr>
          <w:noProof/>
          <w:lang w:eastAsia="tr-TR"/>
        </w:rPr>
        <w:drawing>
          <wp:inline distT="0" distB="0" distL="0" distR="0" wp14:anchorId="1B31A0CF" wp14:editId="667019FC">
            <wp:extent cx="4792718" cy="269443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8251" cy="26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6E" w:rsidRDefault="001C0C6E" w:rsidP="001C0C6E">
      <w:pPr>
        <w:pStyle w:val="Heading3"/>
        <w:ind w:firstLine="708"/>
        <w:rPr>
          <w:rFonts w:eastAsia="Times New Roman"/>
          <w:lang w:eastAsia="tr-TR"/>
        </w:rPr>
      </w:pPr>
      <w:bookmarkStart w:id="3" w:name="_Toc390861252"/>
      <w:r>
        <w:rPr>
          <w:rFonts w:eastAsia="Times New Roman"/>
          <w:lang w:eastAsia="tr-TR"/>
        </w:rPr>
        <w:t>Oyun alanının ayarlanması</w:t>
      </w:r>
      <w:bookmarkEnd w:id="3"/>
    </w:p>
    <w:p w:rsidR="001C0C6E" w:rsidRDefault="001C0C6E" w:rsidP="001C0C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proofErr w:type="spellStart"/>
      <w:r w:rsidRPr="001C0C6E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Sensör</w:t>
      </w:r>
      <w:proofErr w:type="spellEnd"/>
      <w:r w:rsidRPr="001C0C6E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ve oyuncular arasındaki alanı boşaltın.</w:t>
      </w:r>
    </w:p>
    <w:p w:rsidR="001C0C6E" w:rsidRPr="001C0C6E" w:rsidRDefault="001C0C6E" w:rsidP="001C0C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proofErr w:type="spellStart"/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Kinect</w:t>
      </w:r>
      <w:r w:rsidR="001F6053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’</w:t>
      </w:r>
      <w:r w:rsidR="00E44913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in</w:t>
      </w:r>
      <w:proofErr w:type="spellEnd"/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oyuncunun tüm vücudunu görmesi gerekir.</w:t>
      </w:r>
    </w:p>
    <w:p w:rsidR="001C0C6E" w:rsidRPr="001C0C6E" w:rsidRDefault="001C0C6E" w:rsidP="001C0C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Oyuncu</w:t>
      </w:r>
      <w:r w:rsidRPr="001C0C6E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</w:t>
      </w: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1,8 m</w:t>
      </w:r>
      <w:r w:rsidRPr="001C0C6E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geride dur</w:t>
      </w: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s</w:t>
      </w:r>
      <w:r w:rsidRPr="001C0C6E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un.</w:t>
      </w:r>
    </w:p>
    <w:p w:rsidR="001C0C6E" w:rsidRPr="001C0C6E" w:rsidRDefault="001C0C6E" w:rsidP="001C0C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r w:rsidRPr="001C0C6E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Oyun alanının en az 1,8 m </w:t>
      </w: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genişlikte ve 3,6 m</w:t>
      </w:r>
      <w:r w:rsidRPr="001C0C6E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üzerinde genişliğe ya da uzunluğa sahip olmadığından emin olun.</w:t>
      </w:r>
    </w:p>
    <w:p w:rsidR="001C0C6E" w:rsidRPr="001C0C6E" w:rsidRDefault="001C0C6E" w:rsidP="001C0C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r w:rsidRPr="001C0C6E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Odanın yeteri kadar parlak, eş seviyede bir aydınlatmaya sahip olduğundan emin olun.</w:t>
      </w:r>
    </w:p>
    <w:p w:rsidR="001C0C6E" w:rsidRPr="001C0C6E" w:rsidRDefault="004E1CCA" w:rsidP="001C0C6E">
      <w:pPr>
        <w:rPr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45720</wp:posOffset>
            </wp:positionV>
            <wp:extent cx="4540250" cy="2738120"/>
            <wp:effectExtent l="0" t="0" r="0" b="5080"/>
            <wp:wrapTopAndBottom/>
            <wp:docPr id="8" name="Picture 8" descr="C:\Users\Sadullah\Desktop\kinect_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ullah\Desktop\kinect_wor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C6E" w:rsidRPr="004F1F16" w:rsidRDefault="001C0C6E" w:rsidP="004F1F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6A436F89" wp14:editId="381ADA4C">
            <wp:simplePos x="0" y="0"/>
            <wp:positionH relativeFrom="column">
              <wp:posOffset>462915</wp:posOffset>
            </wp:positionH>
            <wp:positionV relativeFrom="paragraph">
              <wp:posOffset>260350</wp:posOffset>
            </wp:positionV>
            <wp:extent cx="4528820" cy="2545715"/>
            <wp:effectExtent l="0" t="0" r="5080" b="6985"/>
            <wp:wrapThrough wrapText="bothSides">
              <wp:wrapPolygon edited="0">
                <wp:start x="0" y="0"/>
                <wp:lineTo x="0" y="21498"/>
                <wp:lineTo x="21533" y="21498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16" w:rsidRPr="004F1F16" w:rsidRDefault="004F1F16" w:rsidP="004F1F16"/>
    <w:p w:rsidR="00E44913" w:rsidRDefault="00E44913" w:rsidP="001C0C6E">
      <w:pPr>
        <w:pStyle w:val="Heading3"/>
        <w:ind w:firstLine="708"/>
      </w:pPr>
    </w:p>
    <w:p w:rsidR="000133B6" w:rsidRDefault="000133B6" w:rsidP="001C0C6E">
      <w:pPr>
        <w:pStyle w:val="Heading3"/>
        <w:ind w:firstLine="708"/>
      </w:pPr>
    </w:p>
    <w:p w:rsidR="000133B6" w:rsidRDefault="000133B6" w:rsidP="001C0C6E">
      <w:pPr>
        <w:pStyle w:val="Heading3"/>
        <w:ind w:firstLine="708"/>
      </w:pPr>
    </w:p>
    <w:p w:rsidR="000133B6" w:rsidRDefault="000133B6" w:rsidP="001C0C6E">
      <w:pPr>
        <w:pStyle w:val="Heading3"/>
        <w:ind w:firstLine="708"/>
      </w:pPr>
    </w:p>
    <w:p w:rsidR="000133B6" w:rsidRDefault="000133B6" w:rsidP="001C0C6E">
      <w:pPr>
        <w:pStyle w:val="Heading3"/>
        <w:ind w:firstLine="708"/>
      </w:pPr>
    </w:p>
    <w:p w:rsidR="000133B6" w:rsidRDefault="000133B6" w:rsidP="001C0C6E">
      <w:pPr>
        <w:pStyle w:val="Heading3"/>
        <w:ind w:firstLine="708"/>
      </w:pPr>
    </w:p>
    <w:p w:rsidR="000133B6" w:rsidRDefault="000133B6" w:rsidP="001C0C6E">
      <w:pPr>
        <w:pStyle w:val="Heading3"/>
        <w:ind w:firstLine="708"/>
      </w:pPr>
    </w:p>
    <w:p w:rsidR="000133B6" w:rsidRDefault="000133B6" w:rsidP="001C0C6E">
      <w:pPr>
        <w:pStyle w:val="Heading3"/>
        <w:ind w:firstLine="708"/>
      </w:pPr>
    </w:p>
    <w:p w:rsidR="000133B6" w:rsidRDefault="000133B6" w:rsidP="001C0C6E">
      <w:pPr>
        <w:pStyle w:val="Heading3"/>
        <w:ind w:firstLine="708"/>
      </w:pPr>
    </w:p>
    <w:p w:rsidR="000133B6" w:rsidRDefault="000133B6" w:rsidP="001C0C6E">
      <w:pPr>
        <w:pStyle w:val="Heading3"/>
        <w:ind w:firstLine="708"/>
      </w:pPr>
    </w:p>
    <w:p w:rsidR="001C0C6E" w:rsidRDefault="001C0C6E" w:rsidP="001C0C6E">
      <w:pPr>
        <w:pStyle w:val="Heading3"/>
        <w:ind w:firstLine="708"/>
      </w:pPr>
      <w:bookmarkStart w:id="4" w:name="_Toc390861253"/>
      <w:r>
        <w:t xml:space="preserve">Kinect </w:t>
      </w:r>
      <w:proofErr w:type="spellStart"/>
      <w:r>
        <w:t>sensörünün</w:t>
      </w:r>
      <w:proofErr w:type="spellEnd"/>
      <w:r>
        <w:t xml:space="preserve"> bağlan</w:t>
      </w:r>
      <w:r w:rsidR="00E44913">
        <w:t>ması</w:t>
      </w:r>
      <w:bookmarkEnd w:id="4"/>
    </w:p>
    <w:p w:rsidR="00A5281F" w:rsidRDefault="00A5281F" w:rsidP="00A5281F">
      <w:r>
        <w:tab/>
      </w:r>
    </w:p>
    <w:p w:rsidR="00A5281F" w:rsidRDefault="00A5281F" w:rsidP="00A5281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Kablonun bir ucunu bilgisayar</w:t>
      </w:r>
      <w:r w:rsidRPr="00A5281F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daki USB bağlantı noktasına ve diğer ucunu da bir elektrik prizine</w:t>
      </w: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şekildeki gibi bağlayın</w:t>
      </w:r>
      <w:r w:rsidRPr="00A5281F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.</w:t>
      </w:r>
    </w:p>
    <w:p w:rsidR="00A5281F" w:rsidRPr="00A5281F" w:rsidRDefault="00573128" w:rsidP="00A5281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Oyunu y</w:t>
      </w:r>
      <w:r w:rsidR="00A5281F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ansıtmak istediğiniz </w:t>
      </w: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farklı </w:t>
      </w:r>
      <w:r w:rsidR="00A5281F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bir ekran v</w:t>
      </w:r>
      <w:r w:rsidR="001F6053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arsa (</w:t>
      </w:r>
      <w:proofErr w:type="gramStart"/>
      <w:r w:rsidR="001F6053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projeksiyon</w:t>
      </w:r>
      <w:proofErr w:type="gramEnd"/>
      <w:r w:rsidR="001F6053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 xml:space="preserve"> cihazı, televizyon vb.</w:t>
      </w:r>
      <w:r w:rsidR="00A5281F"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) bilgisayarınızın HDMI veya VGA çıkışını kullanarak gerekli bağlantıyı sağla</w:t>
      </w:r>
      <w:r>
        <w:rPr>
          <w:rFonts w:ascii="Segoe UI" w:eastAsia="Times New Roman" w:hAnsi="Segoe UI" w:cs="Segoe UI"/>
          <w:color w:val="636468"/>
          <w:sz w:val="21"/>
          <w:szCs w:val="21"/>
          <w:lang w:eastAsia="tr-TR"/>
        </w:rPr>
        <w:t>yabilirsiniz.</w:t>
      </w:r>
    </w:p>
    <w:p w:rsidR="00A5281F" w:rsidRPr="00A5281F" w:rsidRDefault="00A5281F" w:rsidP="00A5281F"/>
    <w:p w:rsidR="001C0C6E" w:rsidRDefault="001C0C6E" w:rsidP="001C0C6E">
      <w:r>
        <w:lastRenderedPageBreak/>
        <w:tab/>
      </w:r>
      <w:r w:rsidR="00A5281F">
        <w:rPr>
          <w:noProof/>
          <w:lang w:eastAsia="tr-TR"/>
        </w:rPr>
        <w:drawing>
          <wp:inline distT="0" distB="0" distL="0" distR="0">
            <wp:extent cx="5271715" cy="2628298"/>
            <wp:effectExtent l="0" t="0" r="5715" b="635"/>
            <wp:docPr id="4" name="Picture 4" descr="C:\Users\Sadullah\Desktop\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ullah\Desktop\si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66" cy="26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6E" w:rsidRPr="001C0C6E" w:rsidRDefault="004475BC" w:rsidP="004475BC">
      <w:pPr>
        <w:pStyle w:val="Heading1"/>
      </w:pPr>
      <w:bookmarkStart w:id="5" w:name="_Toc390861254"/>
      <w:r>
        <w:t>Oyun Kurulumu</w:t>
      </w:r>
      <w:bookmarkEnd w:id="5"/>
    </w:p>
    <w:p w:rsidR="000133B6" w:rsidRDefault="000133B6" w:rsidP="000133B6">
      <w:pPr>
        <w:pStyle w:val="Heading3"/>
        <w:ind w:firstLine="708"/>
      </w:pPr>
      <w:bookmarkStart w:id="6" w:name="_Toc390861255"/>
      <w:r>
        <w:t>Oyunun çalıştırılması</w:t>
      </w:r>
      <w:bookmarkEnd w:id="6"/>
    </w:p>
    <w:p w:rsidR="006604D3" w:rsidRDefault="000133B6" w:rsidP="00582A01">
      <w:pPr>
        <w:ind w:left="708"/>
        <w:rPr>
          <w:lang w:eastAsia="tr-TR"/>
        </w:rPr>
      </w:pPr>
      <w:r w:rsidRPr="008B73C2">
        <w:rPr>
          <w:lang w:eastAsia="tr-TR"/>
        </w:rPr>
        <w:t xml:space="preserve">Oyunun çalıştırılması için indirilen </w:t>
      </w:r>
      <w:r w:rsidR="001F6053">
        <w:rPr>
          <w:lang w:eastAsia="tr-TR"/>
        </w:rPr>
        <w:t>dizinden</w:t>
      </w:r>
      <w:r w:rsidRPr="008B73C2">
        <w:rPr>
          <w:lang w:eastAsia="tr-TR"/>
        </w:rPr>
        <w:t xml:space="preserve"> </w:t>
      </w:r>
      <w:r w:rsidR="001F6053">
        <w:rPr>
          <w:lang w:eastAsia="tr-TR"/>
        </w:rPr>
        <w:t>“</w:t>
      </w:r>
      <w:r w:rsidRPr="008B73C2">
        <w:rPr>
          <w:lang w:eastAsia="tr-TR"/>
        </w:rPr>
        <w:t>.</w:t>
      </w:r>
      <w:proofErr w:type="spellStart"/>
      <w:r w:rsidRPr="008B73C2">
        <w:rPr>
          <w:lang w:eastAsia="tr-TR"/>
        </w:rPr>
        <w:t>exe</w:t>
      </w:r>
      <w:proofErr w:type="spellEnd"/>
      <w:r w:rsidR="001F6053">
        <w:rPr>
          <w:lang w:eastAsia="tr-TR"/>
        </w:rPr>
        <w:t>”</w:t>
      </w:r>
      <w:r w:rsidRPr="008B73C2">
        <w:rPr>
          <w:lang w:eastAsia="tr-TR"/>
        </w:rPr>
        <w:t xml:space="preserve"> uzantılı dosya çalıştırılır.  </w:t>
      </w:r>
      <w:r w:rsidR="00D87123">
        <w:rPr>
          <w:lang w:eastAsia="tr-TR"/>
        </w:rPr>
        <w:t>Oyunu başlatmak için başlat menüsüne tıklanarak oyun başlatılır.</w:t>
      </w:r>
      <w:r w:rsidR="006604D3">
        <w:rPr>
          <w:lang w:eastAsia="tr-TR"/>
        </w:rPr>
        <w:br/>
      </w:r>
      <w:r w:rsidR="006604D3">
        <w:rPr>
          <w:lang w:eastAsia="tr-TR"/>
        </w:rPr>
        <w:tab/>
      </w:r>
    </w:p>
    <w:p w:rsidR="00582A01" w:rsidRDefault="006604D3" w:rsidP="006604D3">
      <w:pPr>
        <w:pStyle w:val="Heading3"/>
        <w:ind w:left="708"/>
      </w:pPr>
      <w:bookmarkStart w:id="7" w:name="_Toc390861256"/>
      <w:r>
        <w:t>Kinect SDK kurulumu</w:t>
      </w:r>
      <w:bookmarkEnd w:id="7"/>
    </w:p>
    <w:p w:rsidR="00D87123" w:rsidRPr="006604D3" w:rsidRDefault="00FD0238" w:rsidP="00582A01">
      <w:pPr>
        <w:ind w:left="708"/>
      </w:pPr>
      <w:hyperlink r:id="rId14" w:history="1">
        <w:r w:rsidR="006604D3" w:rsidRPr="006604D3">
          <w:rPr>
            <w:lang w:eastAsia="tr-TR"/>
          </w:rPr>
          <w:t>http://www.microsoft.com/en-us/kinectforwindows/</w:t>
        </w:r>
      </w:hyperlink>
      <w:r w:rsidR="006604D3" w:rsidRPr="006604D3">
        <w:rPr>
          <w:lang w:eastAsia="tr-TR"/>
        </w:rPr>
        <w:t xml:space="preserve"> adresinden </w:t>
      </w:r>
      <w:r w:rsidR="006604D3">
        <w:rPr>
          <w:lang w:eastAsia="tr-TR"/>
        </w:rPr>
        <w:t>“</w:t>
      </w:r>
      <w:proofErr w:type="spellStart"/>
      <w:r w:rsidR="006604D3" w:rsidRPr="006604D3">
        <w:rPr>
          <w:lang w:eastAsia="tr-TR"/>
        </w:rPr>
        <w:t>kinect</w:t>
      </w:r>
      <w:proofErr w:type="spellEnd"/>
      <w:r w:rsidR="006604D3" w:rsidRPr="006604D3">
        <w:rPr>
          <w:lang w:eastAsia="tr-TR"/>
        </w:rPr>
        <w:t xml:space="preserve"> </w:t>
      </w:r>
      <w:proofErr w:type="spellStart"/>
      <w:r w:rsidR="006604D3" w:rsidRPr="006604D3">
        <w:rPr>
          <w:lang w:eastAsia="tr-TR"/>
        </w:rPr>
        <w:t>for</w:t>
      </w:r>
      <w:proofErr w:type="spellEnd"/>
      <w:r w:rsidR="006604D3" w:rsidRPr="006604D3">
        <w:rPr>
          <w:lang w:eastAsia="tr-TR"/>
        </w:rPr>
        <w:t xml:space="preserve"> </w:t>
      </w:r>
      <w:proofErr w:type="spellStart"/>
      <w:r w:rsidR="006604D3" w:rsidRPr="006604D3">
        <w:rPr>
          <w:lang w:eastAsia="tr-TR"/>
        </w:rPr>
        <w:t>sdk</w:t>
      </w:r>
      <w:proofErr w:type="spellEnd"/>
      <w:r w:rsidR="006604D3">
        <w:rPr>
          <w:lang w:eastAsia="tr-TR"/>
        </w:rPr>
        <w:t>”</w:t>
      </w:r>
      <w:r w:rsidR="006604D3" w:rsidRPr="006604D3">
        <w:rPr>
          <w:lang w:eastAsia="tr-TR"/>
        </w:rPr>
        <w:t xml:space="preserve"> yazılımı indirilip bilgisayara</w:t>
      </w:r>
      <w:r w:rsidR="006604D3">
        <w:rPr>
          <w:lang w:eastAsia="tr-TR"/>
        </w:rPr>
        <w:t xml:space="preserve"> kurulmalıdır. Bu yazılım olmadan </w:t>
      </w:r>
      <w:proofErr w:type="spellStart"/>
      <w:r w:rsidR="006604D3">
        <w:rPr>
          <w:lang w:eastAsia="tr-TR"/>
        </w:rPr>
        <w:t>kinect</w:t>
      </w:r>
      <w:proofErr w:type="spellEnd"/>
      <w:r w:rsidR="006604D3">
        <w:rPr>
          <w:lang w:eastAsia="tr-TR"/>
        </w:rPr>
        <w:t xml:space="preserve"> bilgisayar tarafından tanınmayacaktır.</w:t>
      </w:r>
    </w:p>
    <w:sectPr w:rsidR="00D87123" w:rsidRPr="006604D3" w:rsidSect="00362D5F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38" w:rsidRDefault="00FD0238" w:rsidP="00362D5F">
      <w:pPr>
        <w:spacing w:after="0" w:line="240" w:lineRule="auto"/>
      </w:pPr>
      <w:r>
        <w:separator/>
      </w:r>
    </w:p>
  </w:endnote>
  <w:endnote w:type="continuationSeparator" w:id="0">
    <w:p w:rsidR="00FD0238" w:rsidRDefault="00FD0238" w:rsidP="0036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96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D5F" w:rsidRDefault="00362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D5F" w:rsidRDefault="00362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38" w:rsidRDefault="00FD0238" w:rsidP="00362D5F">
      <w:pPr>
        <w:spacing w:after="0" w:line="240" w:lineRule="auto"/>
      </w:pPr>
      <w:r>
        <w:separator/>
      </w:r>
    </w:p>
  </w:footnote>
  <w:footnote w:type="continuationSeparator" w:id="0">
    <w:p w:rsidR="00FD0238" w:rsidRDefault="00FD0238" w:rsidP="0036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88"/>
    <w:multiLevelType w:val="multilevel"/>
    <w:tmpl w:val="AFC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06623"/>
    <w:multiLevelType w:val="multilevel"/>
    <w:tmpl w:val="533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2555A"/>
    <w:multiLevelType w:val="multilevel"/>
    <w:tmpl w:val="601E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6"/>
    <w:rsid w:val="000133B6"/>
    <w:rsid w:val="0002250A"/>
    <w:rsid w:val="001C0C6E"/>
    <w:rsid w:val="001F6053"/>
    <w:rsid w:val="00362D5F"/>
    <w:rsid w:val="004475BC"/>
    <w:rsid w:val="00470CF9"/>
    <w:rsid w:val="004E1CCA"/>
    <w:rsid w:val="004F1F16"/>
    <w:rsid w:val="005519BF"/>
    <w:rsid w:val="00573128"/>
    <w:rsid w:val="00582A01"/>
    <w:rsid w:val="006604D3"/>
    <w:rsid w:val="008B73C2"/>
    <w:rsid w:val="008C014F"/>
    <w:rsid w:val="009845BE"/>
    <w:rsid w:val="00A5281F"/>
    <w:rsid w:val="00A73F12"/>
    <w:rsid w:val="00B87445"/>
    <w:rsid w:val="00C26D2F"/>
    <w:rsid w:val="00CA7B79"/>
    <w:rsid w:val="00D87123"/>
    <w:rsid w:val="00E44913"/>
    <w:rsid w:val="00E506F4"/>
    <w:rsid w:val="00E9690E"/>
    <w:rsid w:val="00F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E0BE6-097F-4624-9BB0-5E4A1F3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F1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F1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F1F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F1F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1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1C0C6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6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5F"/>
  </w:style>
  <w:style w:type="paragraph" w:styleId="Footer">
    <w:name w:val="footer"/>
    <w:basedOn w:val="Normal"/>
    <w:link w:val="FooterChar"/>
    <w:uiPriority w:val="99"/>
    <w:unhideWhenUsed/>
    <w:rsid w:val="0036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crosoft.com/en-us/kinectforwind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91DC-26DB-4DE5-9CE3-D0CBF08B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Sadullah</dc:creator>
  <cp:lastModifiedBy>Murat Duman</cp:lastModifiedBy>
  <cp:revision>10</cp:revision>
  <dcterms:created xsi:type="dcterms:W3CDTF">2014-02-28T11:56:00Z</dcterms:created>
  <dcterms:modified xsi:type="dcterms:W3CDTF">2014-06-18T10:25:00Z</dcterms:modified>
</cp:coreProperties>
</file>